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456F" w14:textId="4EDCD691" w:rsidR="00A77462" w:rsidRDefault="00A77462" w:rsidP="00AA561D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           Date 4</w:t>
      </w:r>
      <w:r w:rsidRPr="00A77462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000000"/>
          <w:sz w:val="27"/>
          <w:szCs w:val="27"/>
        </w:rPr>
        <w:t xml:space="preserve"> May 2021</w:t>
      </w:r>
    </w:p>
    <w:p w14:paraId="02BA35C4" w14:textId="6453B511" w:rsidR="00AA561D" w:rsidRPr="00AA561D" w:rsidRDefault="00AA561D" w:rsidP="00AA561D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AA561D">
        <w:rPr>
          <w:rFonts w:ascii="Arial" w:hAnsi="Arial" w:cs="Arial"/>
          <w:color w:val="000000"/>
          <w:sz w:val="27"/>
          <w:szCs w:val="27"/>
        </w:rPr>
        <w:t xml:space="preserve">We are </w:t>
      </w:r>
      <w:r w:rsidR="00FC30D5">
        <w:rPr>
          <w:rFonts w:ascii="Arial" w:hAnsi="Arial" w:cs="Arial"/>
          <w:color w:val="000000"/>
          <w:sz w:val="27"/>
          <w:szCs w:val="27"/>
        </w:rPr>
        <w:t>now OPEN AS USUAL</w:t>
      </w:r>
      <w:r w:rsidRPr="00AA561D">
        <w:rPr>
          <w:rFonts w:ascii="Arial" w:hAnsi="Arial" w:cs="Arial"/>
          <w:color w:val="000000"/>
          <w:sz w:val="27"/>
          <w:szCs w:val="27"/>
        </w:rPr>
        <w:t xml:space="preserve"> </w:t>
      </w:r>
      <w:r w:rsidR="00FC30D5">
        <w:rPr>
          <w:rFonts w:ascii="Arial" w:hAnsi="Arial" w:cs="Arial"/>
          <w:color w:val="000000"/>
          <w:sz w:val="27"/>
          <w:szCs w:val="27"/>
        </w:rPr>
        <w:t>with a few changes</w:t>
      </w:r>
      <w:r w:rsidRPr="00AA561D">
        <w:rPr>
          <w:rFonts w:ascii="Arial" w:hAnsi="Arial" w:cs="Arial"/>
          <w:color w:val="000000"/>
          <w:sz w:val="27"/>
          <w:szCs w:val="27"/>
        </w:rPr>
        <w:t>.</w:t>
      </w:r>
    </w:p>
    <w:p w14:paraId="3CAD636A" w14:textId="77777777" w:rsidR="00AA561D" w:rsidRPr="00AA561D" w:rsidRDefault="00AA561D" w:rsidP="00AA561D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AA561D">
        <w:rPr>
          <w:rFonts w:ascii="Arial" w:hAnsi="Arial" w:cs="Arial"/>
          <w:color w:val="000000"/>
          <w:sz w:val="27"/>
          <w:szCs w:val="27"/>
        </w:rPr>
        <w:t>We have been working hard over the past seven months to keep all staff and patients safe during their time at the practice.</w:t>
      </w:r>
    </w:p>
    <w:p w14:paraId="62CBBC39" w14:textId="37DF21C7" w:rsidR="00AA561D" w:rsidRPr="00AA561D" w:rsidRDefault="00AA561D" w:rsidP="00AA561D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</w:rPr>
      </w:pPr>
      <w:r w:rsidRPr="00AA561D">
        <w:rPr>
          <w:rFonts w:ascii="Arial" w:hAnsi="Arial" w:cs="Arial"/>
          <w:color w:val="000000"/>
          <w:sz w:val="27"/>
          <w:szCs w:val="27"/>
        </w:rPr>
        <w:t xml:space="preserve">The practice entrance will continue to be locked </w:t>
      </w:r>
      <w:proofErr w:type="gramStart"/>
      <w:r w:rsidRPr="00AA561D">
        <w:rPr>
          <w:rFonts w:ascii="Arial" w:hAnsi="Arial" w:cs="Arial"/>
          <w:color w:val="000000"/>
          <w:sz w:val="27"/>
          <w:szCs w:val="27"/>
        </w:rPr>
        <w:t>for</w:t>
      </w:r>
      <w:proofErr w:type="gramEnd"/>
      <w:r w:rsidRPr="00AA561D">
        <w:rPr>
          <w:rFonts w:ascii="Arial" w:hAnsi="Arial" w:cs="Arial"/>
          <w:color w:val="000000"/>
          <w:sz w:val="27"/>
          <w:szCs w:val="27"/>
        </w:rPr>
        <w:t xml:space="preserve"> your safety and that of the staff.</w:t>
      </w:r>
    </w:p>
    <w:p w14:paraId="3D00B8B7" w14:textId="50CF6D32" w:rsidR="00AA561D" w:rsidRPr="00AA561D" w:rsidRDefault="00AA561D" w:rsidP="00AA561D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</w:rPr>
      </w:pPr>
      <w:r w:rsidRPr="00AA561D">
        <w:rPr>
          <w:rFonts w:ascii="Arial" w:hAnsi="Arial" w:cs="Arial"/>
          <w:color w:val="000000"/>
          <w:sz w:val="27"/>
          <w:szCs w:val="27"/>
        </w:rPr>
        <w:t>We continue to screen patients prior to entrance and will let you in when it is safe to do so.</w:t>
      </w:r>
    </w:p>
    <w:p w14:paraId="5FBB0E6F" w14:textId="10FF104B" w:rsidR="00AA561D" w:rsidRPr="00AA561D" w:rsidRDefault="00AA561D" w:rsidP="00AA561D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</w:rPr>
      </w:pPr>
      <w:r w:rsidRPr="00AA561D">
        <w:rPr>
          <w:rFonts w:ascii="Arial" w:hAnsi="Arial" w:cs="Arial"/>
          <w:color w:val="000000"/>
          <w:sz w:val="27"/>
          <w:szCs w:val="27"/>
        </w:rPr>
        <w:t>Social distancing measures are still in place and the reception waiting room and patient toilet continue to be out of public use.</w:t>
      </w:r>
    </w:p>
    <w:p w14:paraId="26259CE1" w14:textId="6D1EADD7" w:rsidR="00AA561D" w:rsidRPr="00AA561D" w:rsidRDefault="00AA561D" w:rsidP="00AA561D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</w:rPr>
      </w:pPr>
      <w:r w:rsidRPr="00AA561D">
        <w:rPr>
          <w:rFonts w:ascii="Arial" w:hAnsi="Arial" w:cs="Arial"/>
          <w:color w:val="000000"/>
          <w:sz w:val="27"/>
          <w:szCs w:val="27"/>
        </w:rPr>
        <w:t>FACE MASKS/COVERINGS MUST BE WORN WHEN ATTENDING AND LEAVING THE PRACTICE</w:t>
      </w:r>
    </w:p>
    <w:p w14:paraId="0C003471" w14:textId="4E6AA9EF" w:rsidR="00AA561D" w:rsidRPr="00AA561D" w:rsidRDefault="00FC30D5" w:rsidP="009C003F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ALL DENTAL TREATMENTS </w:t>
      </w:r>
      <w:r w:rsidR="00AA561D" w:rsidRPr="00AA561D">
        <w:rPr>
          <w:rFonts w:ascii="Arial" w:hAnsi="Arial" w:cs="Arial"/>
          <w:color w:val="000000"/>
          <w:sz w:val="27"/>
          <w:szCs w:val="27"/>
        </w:rPr>
        <w:t>are</w:t>
      </w:r>
      <w:r w:rsidR="00A7746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AVAILABLE</w:t>
      </w:r>
      <w:proofErr w:type="gramEnd"/>
    </w:p>
    <w:p w14:paraId="7EE87836" w14:textId="3943CC88" w:rsidR="00AA561D" w:rsidRDefault="00AA561D" w:rsidP="00AA561D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AA561D">
        <w:rPr>
          <w:rFonts w:ascii="Arial" w:hAnsi="Arial" w:cs="Arial"/>
          <w:color w:val="000000"/>
          <w:sz w:val="27"/>
          <w:szCs w:val="27"/>
        </w:rPr>
        <w:t xml:space="preserve">We are open, </w:t>
      </w:r>
      <w:r w:rsidR="00742582">
        <w:rPr>
          <w:rFonts w:ascii="Arial" w:hAnsi="Arial" w:cs="Arial"/>
          <w:color w:val="000000"/>
          <w:sz w:val="27"/>
          <w:szCs w:val="27"/>
        </w:rPr>
        <w:t>and</w:t>
      </w:r>
      <w:r w:rsidRPr="00AA561D">
        <w:rPr>
          <w:rFonts w:ascii="Arial" w:hAnsi="Arial" w:cs="Arial"/>
          <w:color w:val="000000"/>
          <w:sz w:val="27"/>
          <w:szCs w:val="27"/>
        </w:rPr>
        <w:t xml:space="preserve"> back to normal daily services</w:t>
      </w:r>
      <w:r w:rsidR="00742582">
        <w:rPr>
          <w:rFonts w:ascii="Arial" w:hAnsi="Arial" w:cs="Arial"/>
          <w:color w:val="000000"/>
          <w:sz w:val="27"/>
          <w:szCs w:val="27"/>
        </w:rPr>
        <w:t xml:space="preserve"> but with</w:t>
      </w:r>
      <w:r w:rsidRPr="00AA561D">
        <w:rPr>
          <w:rFonts w:ascii="Arial" w:hAnsi="Arial" w:cs="Arial"/>
          <w:color w:val="000000"/>
          <w:sz w:val="27"/>
          <w:szCs w:val="27"/>
        </w:rPr>
        <w:t xml:space="preserve"> </w:t>
      </w:r>
      <w:r w:rsidR="00742582">
        <w:rPr>
          <w:rFonts w:ascii="Arial" w:hAnsi="Arial" w:cs="Arial"/>
          <w:color w:val="000000"/>
          <w:sz w:val="27"/>
          <w:szCs w:val="27"/>
        </w:rPr>
        <w:t xml:space="preserve">slightly different procedures </w:t>
      </w:r>
      <w:r w:rsidR="00FC30D5">
        <w:rPr>
          <w:rFonts w:ascii="Arial" w:hAnsi="Arial" w:cs="Arial"/>
          <w:color w:val="000000"/>
          <w:sz w:val="27"/>
          <w:szCs w:val="27"/>
        </w:rPr>
        <w:t xml:space="preserve">and treatment times </w:t>
      </w:r>
      <w:r w:rsidR="00742582">
        <w:rPr>
          <w:rFonts w:ascii="Arial" w:hAnsi="Arial" w:cs="Arial"/>
          <w:color w:val="000000"/>
          <w:sz w:val="27"/>
          <w:szCs w:val="27"/>
        </w:rPr>
        <w:t>from before</w:t>
      </w:r>
      <w:r w:rsidRPr="00AA561D">
        <w:rPr>
          <w:rFonts w:ascii="Arial" w:hAnsi="Arial" w:cs="Arial"/>
          <w:color w:val="000000"/>
          <w:sz w:val="27"/>
          <w:szCs w:val="27"/>
        </w:rPr>
        <w:t>.</w:t>
      </w:r>
    </w:p>
    <w:p w14:paraId="6EC60E80" w14:textId="5AE4105D" w:rsidR="00FC30D5" w:rsidRPr="00FC30D5" w:rsidRDefault="00FC30D5" w:rsidP="00FC30D5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AA561D">
        <w:rPr>
          <w:rFonts w:ascii="Arial" w:hAnsi="Arial" w:cs="Arial"/>
          <w:color w:val="000000"/>
          <w:sz w:val="27"/>
          <w:szCs w:val="27"/>
        </w:rPr>
        <w:t xml:space="preserve">Hygiene appointments can be booked as </w:t>
      </w:r>
      <w:r>
        <w:rPr>
          <w:rFonts w:ascii="Arial" w:hAnsi="Arial" w:cs="Arial"/>
          <w:color w:val="000000"/>
          <w:sz w:val="27"/>
          <w:szCs w:val="27"/>
        </w:rPr>
        <w:t>usual.  The hygienist will decide for each specific treatment session</w:t>
      </w:r>
      <w:r w:rsidRPr="00FC30D5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if ultrasonic treatment (= Aerosol Generating Procedure) will be needed or not. </w:t>
      </w:r>
    </w:p>
    <w:p w14:paraId="3758B36B" w14:textId="79CF3467" w:rsidR="00AA561D" w:rsidRPr="00AA561D" w:rsidRDefault="00AA561D" w:rsidP="00AA561D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AA561D">
        <w:rPr>
          <w:rFonts w:ascii="Arial" w:hAnsi="Arial" w:cs="Arial"/>
          <w:color w:val="000000"/>
          <w:sz w:val="27"/>
          <w:szCs w:val="27"/>
        </w:rPr>
        <w:t>It is essential that we provide our services in a safe and effective way while working within the current NHS guidelines.</w:t>
      </w:r>
    </w:p>
    <w:p w14:paraId="60E7D6D4" w14:textId="2A31F9B4" w:rsidR="00AA561D" w:rsidRPr="00AA561D" w:rsidRDefault="00AA561D" w:rsidP="00AA561D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AA561D">
        <w:rPr>
          <w:rFonts w:ascii="Arial" w:hAnsi="Arial" w:cs="Arial"/>
          <w:color w:val="000000"/>
          <w:sz w:val="27"/>
          <w:szCs w:val="27"/>
        </w:rPr>
        <w:t xml:space="preserve"> Appointments are currently still longer due to fallow periods after treatments.</w:t>
      </w:r>
    </w:p>
    <w:p w14:paraId="39295D61" w14:textId="39D9BD70" w:rsidR="00AA561D" w:rsidRPr="00AA561D" w:rsidRDefault="00AA561D" w:rsidP="00AA561D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AA561D">
        <w:rPr>
          <w:rFonts w:ascii="Arial" w:hAnsi="Arial" w:cs="Arial"/>
          <w:color w:val="000000"/>
          <w:sz w:val="27"/>
          <w:szCs w:val="27"/>
        </w:rPr>
        <w:t xml:space="preserve"> AGP and </w:t>
      </w:r>
      <w:r>
        <w:rPr>
          <w:rFonts w:ascii="Arial" w:hAnsi="Arial" w:cs="Arial"/>
          <w:color w:val="000000"/>
          <w:sz w:val="27"/>
          <w:szCs w:val="27"/>
        </w:rPr>
        <w:t>non-</w:t>
      </w:r>
      <w:r w:rsidRPr="00AA561D">
        <w:rPr>
          <w:rFonts w:ascii="Arial" w:hAnsi="Arial" w:cs="Arial"/>
          <w:color w:val="000000"/>
          <w:sz w:val="27"/>
          <w:szCs w:val="27"/>
        </w:rPr>
        <w:t xml:space="preserve">AGP appointments are available with the use of </w:t>
      </w:r>
      <w:r w:rsidR="00742582">
        <w:rPr>
          <w:rFonts w:ascii="Arial" w:hAnsi="Arial" w:cs="Arial"/>
          <w:color w:val="000000"/>
          <w:sz w:val="27"/>
          <w:szCs w:val="27"/>
        </w:rPr>
        <w:t>e</w:t>
      </w:r>
      <w:r w:rsidRPr="00AA561D">
        <w:rPr>
          <w:rFonts w:ascii="Arial" w:hAnsi="Arial" w:cs="Arial"/>
          <w:color w:val="000000"/>
          <w:sz w:val="27"/>
          <w:szCs w:val="27"/>
        </w:rPr>
        <w:t>nhanced PPE for all AGP treatments.</w:t>
      </w:r>
    </w:p>
    <w:p w14:paraId="532E090F" w14:textId="0425CF0F" w:rsidR="00AA561D" w:rsidRPr="00AA561D" w:rsidRDefault="00FC30D5" w:rsidP="00FC30D5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 are happy to announce that </w:t>
      </w:r>
      <w:r w:rsidR="00AA561D" w:rsidRPr="00AA561D">
        <w:rPr>
          <w:rFonts w:ascii="Arial" w:hAnsi="Arial" w:cs="Arial"/>
          <w:color w:val="000000"/>
          <w:sz w:val="27"/>
          <w:szCs w:val="27"/>
        </w:rPr>
        <w:t>A</w:t>
      </w:r>
      <w:r>
        <w:rPr>
          <w:rFonts w:ascii="Arial" w:hAnsi="Arial" w:cs="Arial"/>
          <w:color w:val="000000"/>
          <w:sz w:val="27"/>
          <w:szCs w:val="27"/>
        </w:rPr>
        <w:t xml:space="preserve">LL STAFF </w:t>
      </w:r>
      <w:r w:rsidR="00AA561D" w:rsidRPr="00AA561D">
        <w:rPr>
          <w:rFonts w:ascii="Arial" w:hAnsi="Arial" w:cs="Arial"/>
          <w:color w:val="000000"/>
          <w:sz w:val="27"/>
          <w:szCs w:val="27"/>
        </w:rPr>
        <w:t xml:space="preserve">at </w:t>
      </w:r>
      <w:r>
        <w:rPr>
          <w:rFonts w:ascii="Arial" w:hAnsi="Arial" w:cs="Arial"/>
          <w:color w:val="000000"/>
          <w:sz w:val="27"/>
          <w:szCs w:val="27"/>
        </w:rPr>
        <w:t xml:space="preserve">our </w:t>
      </w:r>
      <w:r w:rsidR="00AA561D" w:rsidRPr="00AA561D">
        <w:rPr>
          <w:rFonts w:ascii="Arial" w:hAnsi="Arial" w:cs="Arial"/>
          <w:color w:val="000000"/>
          <w:sz w:val="27"/>
          <w:szCs w:val="27"/>
        </w:rPr>
        <w:t xml:space="preserve">practice have now been </w:t>
      </w:r>
      <w:r>
        <w:rPr>
          <w:rFonts w:ascii="Arial" w:hAnsi="Arial" w:cs="Arial"/>
          <w:color w:val="000000"/>
          <w:sz w:val="27"/>
          <w:szCs w:val="27"/>
        </w:rPr>
        <w:t>FULLY VACCINATED with both COVID- injections</w:t>
      </w:r>
      <w:r w:rsidR="00AA561D" w:rsidRPr="00AA561D">
        <w:rPr>
          <w:rFonts w:ascii="Arial" w:hAnsi="Arial" w:cs="Arial"/>
          <w:color w:val="000000"/>
          <w:sz w:val="27"/>
          <w:szCs w:val="27"/>
        </w:rPr>
        <w:t>.</w:t>
      </w:r>
    </w:p>
    <w:p w14:paraId="0E4F083E" w14:textId="77777777" w:rsidR="000E76C9" w:rsidRPr="00AA561D" w:rsidRDefault="000E76C9">
      <w:pPr>
        <w:rPr>
          <w:rFonts w:ascii="Arial" w:hAnsi="Arial" w:cs="Arial"/>
        </w:rPr>
      </w:pPr>
    </w:p>
    <w:sectPr w:rsidR="000E76C9" w:rsidRPr="00AA5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82F"/>
    <w:multiLevelType w:val="hybridMultilevel"/>
    <w:tmpl w:val="A63CC936"/>
    <w:lvl w:ilvl="0" w:tplc="EDFC5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5E9E"/>
    <w:multiLevelType w:val="hybridMultilevel"/>
    <w:tmpl w:val="0FDCE266"/>
    <w:lvl w:ilvl="0" w:tplc="EDFC5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C26B4"/>
    <w:multiLevelType w:val="hybridMultilevel"/>
    <w:tmpl w:val="0E9029AE"/>
    <w:lvl w:ilvl="0" w:tplc="EDFC5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1D"/>
    <w:rsid w:val="000E76C9"/>
    <w:rsid w:val="00742582"/>
    <w:rsid w:val="009C003F"/>
    <w:rsid w:val="00A77462"/>
    <w:rsid w:val="00AA561D"/>
    <w:rsid w:val="00FC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0475"/>
  <w15:chartTrackingRefBased/>
  <w15:docId w15:val="{D1B8E7E7-4288-4241-9344-9EDF53DC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1E68-3177-45B7-B4C8-0F0C2B08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Norgren-Alarcon</dc:creator>
  <cp:keywords/>
  <dc:description/>
  <cp:lastModifiedBy>Anita Norgren-Alarcon</cp:lastModifiedBy>
  <cp:revision>2</cp:revision>
  <dcterms:created xsi:type="dcterms:W3CDTF">2021-05-03T21:44:00Z</dcterms:created>
  <dcterms:modified xsi:type="dcterms:W3CDTF">2021-05-03T22:17:00Z</dcterms:modified>
</cp:coreProperties>
</file>